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6F" w:rsidRPr="002C474B" w:rsidRDefault="00055DB7" w:rsidP="00C239AD">
      <w:pPr>
        <w:pStyle w:val="Balk1"/>
        <w:rPr>
          <w:sz w:val="20"/>
          <w:szCs w:val="20"/>
        </w:rPr>
      </w:pPr>
      <w:bookmarkStart w:id="0" w:name="_GoBack"/>
      <w:bookmarkEnd w:id="0"/>
      <w:r w:rsidRPr="002C474B">
        <w:rPr>
          <w:sz w:val="20"/>
          <w:szCs w:val="20"/>
        </w:rPr>
        <w:t xml:space="preserve">Ek </w:t>
      </w:r>
      <w:proofErr w:type="gramStart"/>
      <w:r w:rsidRPr="002C474B">
        <w:rPr>
          <w:sz w:val="20"/>
          <w:szCs w:val="20"/>
        </w:rPr>
        <w:t>3 -</w:t>
      </w:r>
      <w:proofErr w:type="gramEnd"/>
      <w:r w:rsidRPr="002C474B">
        <w:rPr>
          <w:sz w:val="20"/>
          <w:szCs w:val="20"/>
        </w:rPr>
        <w:t xml:space="preserve"> 202</w:t>
      </w:r>
      <w:r w:rsidR="00795327" w:rsidRPr="002C474B">
        <w:rPr>
          <w:sz w:val="20"/>
          <w:szCs w:val="20"/>
        </w:rPr>
        <w:t>6</w:t>
      </w:r>
      <w:r w:rsidRPr="002C474B">
        <w:rPr>
          <w:sz w:val="20"/>
          <w:szCs w:val="20"/>
        </w:rPr>
        <w:t xml:space="preserve"> Yılı Sosyal Yenilik ve Sosyal Kalkınma Teknik Destek Programı (TR51/2</w:t>
      </w:r>
      <w:r w:rsidR="00795327" w:rsidRPr="002C474B">
        <w:rPr>
          <w:sz w:val="20"/>
          <w:szCs w:val="20"/>
        </w:rPr>
        <w:t>6</w:t>
      </w:r>
      <w:r w:rsidRPr="002C474B">
        <w:rPr>
          <w:sz w:val="20"/>
          <w:szCs w:val="20"/>
        </w:rPr>
        <w:t xml:space="preserve">/SOS_TD)  </w:t>
      </w:r>
      <w:r w:rsidR="001E1C00" w:rsidRPr="002C474B">
        <w:rPr>
          <w:sz w:val="20"/>
          <w:szCs w:val="20"/>
        </w:rPr>
        <w:t>Mayıs-Haziran</w:t>
      </w:r>
      <w:r w:rsidRPr="002C474B">
        <w:rPr>
          <w:sz w:val="20"/>
          <w:szCs w:val="20"/>
        </w:rPr>
        <w:t xml:space="preserve"> Dönemi Başarılı Projeler Listesi</w:t>
      </w:r>
    </w:p>
    <w:p w:rsidR="00C4506F" w:rsidRPr="002C474B" w:rsidRDefault="00C4506F">
      <w:pPr>
        <w:jc w:val="both"/>
        <w:rPr>
          <w:b/>
          <w:sz w:val="20"/>
          <w:szCs w:val="20"/>
        </w:rPr>
      </w:pPr>
    </w:p>
    <w:tbl>
      <w:tblPr>
        <w:tblW w:w="52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4476"/>
        <w:gridCol w:w="2703"/>
      </w:tblGrid>
      <w:tr w:rsidR="00C4506F" w:rsidRPr="002C474B" w:rsidTr="002C474B">
        <w:trPr>
          <w:trHeight w:hRule="exact" w:val="1206"/>
          <w:tblHeader/>
        </w:trPr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06F" w:rsidRPr="002C474B" w:rsidRDefault="00055DB7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bookmarkStart w:id="1" w:name="RANGE!A8"/>
            <w:r w:rsidRPr="002C474B">
              <w:rPr>
                <w:color w:val="000000"/>
                <w:sz w:val="20"/>
                <w:szCs w:val="20"/>
              </w:rPr>
              <w:t>Referans No</w:t>
            </w:r>
            <w:bookmarkEnd w:id="1"/>
          </w:p>
        </w:tc>
        <w:tc>
          <w:tcPr>
            <w:tcW w:w="2356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06F" w:rsidRPr="002C474B" w:rsidRDefault="00055DB7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2C474B">
              <w:rPr>
                <w:color w:val="000000"/>
                <w:sz w:val="20"/>
                <w:szCs w:val="20"/>
              </w:rPr>
              <w:t>Proje Adı</w:t>
            </w:r>
          </w:p>
        </w:tc>
        <w:tc>
          <w:tcPr>
            <w:tcW w:w="1423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506F" w:rsidRPr="002C474B" w:rsidRDefault="00055DB7">
            <w:pPr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2C474B">
              <w:rPr>
                <w:color w:val="000000"/>
                <w:sz w:val="20"/>
                <w:szCs w:val="20"/>
              </w:rPr>
              <w:t>Başvuru Sahibi</w:t>
            </w:r>
          </w:p>
        </w:tc>
      </w:tr>
      <w:tr w:rsidR="00B313CD" w:rsidRPr="002C474B" w:rsidTr="00F35687">
        <w:trPr>
          <w:trHeight w:hRule="exact" w:val="1085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69600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</w:t>
            </w: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Kadınların Güçlü Adımları: Dezavantajlı Kadınların Ekonomik ve Sosyal Hayata Katılımının Desteklenmesi</w:t>
            </w:r>
          </w:p>
        </w:tc>
        <w:tc>
          <w:tcPr>
            <w:tcW w:w="1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Keçiören Belediye Başkanlığı</w:t>
            </w:r>
          </w:p>
        </w:tc>
      </w:tr>
      <w:tr w:rsidR="00B313CD" w:rsidRPr="002C474B" w:rsidTr="00F35687">
        <w:trPr>
          <w:trHeight w:hRule="exact" w:val="1206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69600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Renkli Bala: Kırsalda Çocuklar İçin Sanatla Gelişim Programı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96006" w:rsidRPr="002C474B" w:rsidRDefault="00696006" w:rsidP="00696006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Türk Kültürü İş birliği ve Stratejik Araştırmalar Merkezi Derneği</w:t>
            </w:r>
          </w:p>
        </w:tc>
      </w:tr>
      <w:tr w:rsidR="00B313CD" w:rsidRPr="002C474B" w:rsidTr="00F35687">
        <w:trPr>
          <w:trHeight w:hRule="exact" w:val="1206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69600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Yaşlı Dostu Dijital Yaşam Destek Modeli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Çamlıdere Belediyesi</w:t>
            </w:r>
          </w:p>
        </w:tc>
      </w:tr>
      <w:tr w:rsidR="00B313CD" w:rsidRPr="002C474B" w:rsidTr="00F35687">
        <w:trPr>
          <w:trHeight w:hRule="exact" w:val="1108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69600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Sosyal Etki ve Dijital Dönüşüm Hızlandırma Programı</w:t>
            </w:r>
          </w:p>
        </w:tc>
        <w:tc>
          <w:tcPr>
            <w:tcW w:w="1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69600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 xml:space="preserve">ASBÜ </w:t>
            </w:r>
            <w:proofErr w:type="spellStart"/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Sosyokent</w:t>
            </w:r>
            <w:proofErr w:type="spellEnd"/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 xml:space="preserve"> Teknoloji Geliştirme Bölgesi Yönetim Anonim Şirketi</w:t>
            </w:r>
          </w:p>
        </w:tc>
      </w:tr>
      <w:tr w:rsidR="00B313CD" w:rsidRPr="002C474B" w:rsidTr="00F35687">
        <w:trPr>
          <w:trHeight w:hRule="exact" w:val="1015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F60ED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MERAK MEKTEBİ (Öğretmenler için Merak Temelli Öğrenme Programı)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İl Milli Eğitim Müdürlüğü</w:t>
            </w:r>
          </w:p>
        </w:tc>
      </w:tr>
      <w:tr w:rsidR="00B313CD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F60ED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İklim Değişikliği ve Dezavantajlı Gruplar: STK'lar İçin Farkındalık Eğitimi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Uluslararası Bilim Derneği</w:t>
            </w:r>
          </w:p>
        </w:tc>
      </w:tr>
      <w:tr w:rsidR="00B313CD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F60ED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052622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052622">
              <w:rPr>
                <w:rFonts w:ascii="SansSerif" w:hAnsi="SansSerif" w:cs="Calibri"/>
                <w:color w:val="000000"/>
                <w:sz w:val="20"/>
                <w:szCs w:val="20"/>
              </w:rPr>
              <w:t>Denge 360: Kadın ve Aile Odaklı Yaşam Becerileri ve Güçlenme Programı Eğitimi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İl Kültür ve Turizm Müdürlüğü</w:t>
            </w:r>
          </w:p>
        </w:tc>
      </w:tr>
      <w:tr w:rsidR="00B313CD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F60ED6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Başkent Kadın Kooperatiflerinde Dijitalleşme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60ED6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Ticaret İl Müdürlüğü</w:t>
            </w:r>
          </w:p>
        </w:tc>
      </w:tr>
      <w:tr w:rsidR="00B313CD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B313CD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</w:t>
            </w:r>
            <w:r w:rsidR="00F35687"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35687" w:rsidP="00052622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Yerel Yönetimlerde Erişilebilirlik ve Yaşlı Dostu Hizmet Kapasitesinin Güçlendirilmesi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13CD" w:rsidRPr="002C474B" w:rsidRDefault="00F35687" w:rsidP="00B313CD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Kent Araştırmaları Derneği</w:t>
            </w:r>
          </w:p>
        </w:tc>
      </w:tr>
      <w:tr w:rsidR="00FF0229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TR51/26/SOS_TD/0051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052622" w:rsidP="00052622">
            <w:pPr>
              <w:jc w:val="center"/>
              <w:rPr>
                <w:sz w:val="20"/>
                <w:szCs w:val="20"/>
              </w:rPr>
            </w:pPr>
            <w:r w:rsidRPr="00052622">
              <w:rPr>
                <w:sz w:val="20"/>
                <w:szCs w:val="20"/>
              </w:rPr>
              <w:t>Dijital Dünyada Aile Bilinçli Ebeveynlik ve Medya Okuryazarlığı Eğitim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Güdül Sorgunlular Dayanışma ve Kültür Derneği</w:t>
            </w:r>
          </w:p>
        </w:tc>
      </w:tr>
      <w:tr w:rsidR="00FF0229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lastRenderedPageBreak/>
              <w:t>TR51/26/SOS_TD/0053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sz w:val="20"/>
                <w:szCs w:val="20"/>
              </w:rPr>
              <w:t xml:space="preserve">Yerel Medyanın Dijital Dönüşümü için Yapay </w:t>
            </w:r>
            <w:proofErr w:type="gramStart"/>
            <w:r w:rsidRPr="002C474B">
              <w:rPr>
                <w:sz w:val="20"/>
                <w:szCs w:val="20"/>
              </w:rPr>
              <w:t>Zeka</w:t>
            </w:r>
            <w:proofErr w:type="gramEnd"/>
            <w:r w:rsidRPr="002C474B">
              <w:rPr>
                <w:sz w:val="20"/>
                <w:szCs w:val="20"/>
              </w:rPr>
              <w:t xml:space="preserve"> ve Dijital Medya Eğitimi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Ankara Üniversitesi İletişim Fakültesi</w:t>
            </w:r>
          </w:p>
        </w:tc>
      </w:tr>
      <w:tr w:rsidR="00FF0229" w:rsidRPr="002C474B" w:rsidTr="00F35687">
        <w:trPr>
          <w:trHeight w:hRule="exact" w:val="1091"/>
        </w:trPr>
        <w:tc>
          <w:tcPr>
            <w:tcW w:w="12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TR51/26/SOS_TD/0055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 xml:space="preserve">Sürdürülebilir Spor </w:t>
            </w:r>
            <w:proofErr w:type="gramStart"/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Ekosistemi :</w:t>
            </w:r>
            <w:proofErr w:type="gramEnd"/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 xml:space="preserve"> Türkiye Dağcılık Federasyonu Kapasite Geliştirme Projesi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F0229" w:rsidRPr="002C474B" w:rsidRDefault="00FF0229" w:rsidP="00FF0229">
            <w:pPr>
              <w:jc w:val="center"/>
              <w:rPr>
                <w:rFonts w:ascii="SansSerif" w:hAnsi="SansSerif" w:cs="Calibri"/>
                <w:color w:val="000000"/>
                <w:sz w:val="20"/>
                <w:szCs w:val="20"/>
              </w:rPr>
            </w:pPr>
            <w:r w:rsidRPr="002C474B">
              <w:rPr>
                <w:rFonts w:ascii="SansSerif" w:hAnsi="SansSerif" w:cs="Calibri"/>
                <w:color w:val="000000"/>
                <w:sz w:val="20"/>
                <w:szCs w:val="20"/>
              </w:rPr>
              <w:t>Türkiye Dağcılık Federasyonu</w:t>
            </w:r>
          </w:p>
        </w:tc>
      </w:tr>
    </w:tbl>
    <w:p w:rsidR="00C4506F" w:rsidRPr="002C474B" w:rsidRDefault="00C4506F">
      <w:pPr>
        <w:spacing w:before="60" w:after="144"/>
        <w:rPr>
          <w:sz w:val="20"/>
          <w:szCs w:val="20"/>
        </w:rPr>
      </w:pPr>
    </w:p>
    <w:sectPr w:rsidR="00C4506F" w:rsidRPr="002C474B" w:rsidSect="00956227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81A" w:rsidRDefault="00B6781A">
      <w:r>
        <w:separator/>
      </w:r>
    </w:p>
  </w:endnote>
  <w:endnote w:type="continuationSeparator" w:id="0">
    <w:p w:rsidR="00B6781A" w:rsidRDefault="00B6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ansSerif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298059"/>
      <w:docPartObj>
        <w:docPartGallery w:val="Page Numbers (Bottom of Page)"/>
        <w:docPartUnique/>
      </w:docPartObj>
    </w:sdtPr>
    <w:sdtEndPr/>
    <w:sdtContent>
      <w:p w:rsidR="00C4506F" w:rsidRDefault="00055DB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4506F" w:rsidRDefault="00C450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81A" w:rsidRDefault="00B6781A">
      <w:r>
        <w:separator/>
      </w:r>
    </w:p>
  </w:footnote>
  <w:footnote w:type="continuationSeparator" w:id="0">
    <w:p w:rsidR="00B6781A" w:rsidRDefault="00B6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6F" w:rsidRDefault="00055DB7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-286385</wp:posOffset>
              </wp:positionH>
              <wp:positionV relativeFrom="paragraph">
                <wp:posOffset>-116840</wp:posOffset>
              </wp:positionV>
              <wp:extent cx="897890" cy="491490"/>
              <wp:effectExtent l="0" t="0" r="0" b="3810"/>
              <wp:wrapSquare wrapText="bothSides"/>
              <wp:docPr id="1" name="Resim 1" descr="logo ren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renew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9789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22.55pt;mso-position-horizontal:absolute;mso-position-vertical-relative:text;margin-top:-9.20pt;mso-position-vertical:absolute;width:70.70pt;height:38.70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E3F"/>
    <w:multiLevelType w:val="multilevel"/>
    <w:tmpl w:val="5DEE0418"/>
    <w:lvl w:ilvl="0">
      <w:start w:val="2011"/>
      <w:numFmt w:val="bullet"/>
      <w:suff w:val="space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95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55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 w15:restartNumberingAfterBreak="0">
    <w:nsid w:val="24A75D40"/>
    <w:multiLevelType w:val="multilevel"/>
    <w:tmpl w:val="3B62A0E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DA5686"/>
    <w:multiLevelType w:val="multilevel"/>
    <w:tmpl w:val="38D4754A"/>
    <w:lvl w:ilvl="0">
      <w:start w:val="1"/>
      <w:numFmt w:val="decimal"/>
      <w:suff w:val="space"/>
      <w:lvlText w:val="%1-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F06564"/>
    <w:multiLevelType w:val="multilevel"/>
    <w:tmpl w:val="04A44570"/>
    <w:lvl w:ilvl="0">
      <w:start w:val="20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81661AB"/>
    <w:multiLevelType w:val="multilevel"/>
    <w:tmpl w:val="62944C06"/>
    <w:lvl w:ilvl="0">
      <w:start w:val="1"/>
      <w:numFmt w:val="decimal"/>
      <w:suff w:val="space"/>
      <w:lvlText w:val="%1-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148" w:hanging="360"/>
      </w:pPr>
    </w:lvl>
    <w:lvl w:ilvl="2">
      <w:start w:val="1"/>
      <w:numFmt w:val="lowerRoman"/>
      <w:suff w:val="space"/>
      <w:lvlText w:val="%3."/>
      <w:lvlJc w:val="right"/>
      <w:pPr>
        <w:ind w:left="2868" w:hanging="180"/>
      </w:pPr>
    </w:lvl>
    <w:lvl w:ilvl="3">
      <w:start w:val="1"/>
      <w:numFmt w:val="decimal"/>
      <w:suff w:val="space"/>
      <w:lvlText w:val="%4."/>
      <w:lvlJc w:val="left"/>
      <w:pPr>
        <w:ind w:left="3588" w:hanging="360"/>
      </w:pPr>
    </w:lvl>
    <w:lvl w:ilvl="4">
      <w:start w:val="1"/>
      <w:numFmt w:val="lowerLetter"/>
      <w:suff w:val="space"/>
      <w:lvlText w:val="%5."/>
      <w:lvlJc w:val="left"/>
      <w:pPr>
        <w:ind w:left="4308" w:hanging="360"/>
      </w:pPr>
    </w:lvl>
    <w:lvl w:ilvl="5">
      <w:start w:val="1"/>
      <w:numFmt w:val="lowerRoman"/>
      <w:suff w:val="space"/>
      <w:lvlText w:val="%6."/>
      <w:lvlJc w:val="right"/>
      <w:pPr>
        <w:ind w:left="5028" w:hanging="180"/>
      </w:pPr>
    </w:lvl>
    <w:lvl w:ilvl="6">
      <w:start w:val="1"/>
      <w:numFmt w:val="decimal"/>
      <w:suff w:val="space"/>
      <w:lvlText w:val="%7."/>
      <w:lvlJc w:val="left"/>
      <w:pPr>
        <w:ind w:left="5748" w:hanging="360"/>
      </w:pPr>
    </w:lvl>
    <w:lvl w:ilvl="7">
      <w:start w:val="1"/>
      <w:numFmt w:val="lowerLetter"/>
      <w:suff w:val="space"/>
      <w:lvlText w:val="%8."/>
      <w:lvlJc w:val="left"/>
      <w:pPr>
        <w:ind w:left="6468" w:hanging="360"/>
      </w:pPr>
    </w:lvl>
    <w:lvl w:ilvl="8">
      <w:start w:val="1"/>
      <w:numFmt w:val="lowerRoman"/>
      <w:suff w:val="space"/>
      <w:lvlText w:val="%9."/>
      <w:lvlJc w:val="right"/>
      <w:pPr>
        <w:ind w:left="7188" w:hanging="180"/>
      </w:pPr>
    </w:lvl>
  </w:abstractNum>
  <w:abstractNum w:abstractNumId="5" w15:restartNumberingAfterBreak="0">
    <w:nsid w:val="699B3E70"/>
    <w:multiLevelType w:val="multilevel"/>
    <w:tmpl w:val="10644CEE"/>
    <w:lvl w:ilvl="0">
      <w:start w:val="1"/>
      <w:numFmt w:val="bullet"/>
      <w:suff w:val="space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•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•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>
      <w:start w:val="1"/>
      <w:numFmt w:val="bullet"/>
      <w:suff w:val="space"/>
      <w:lvlText w:val="•"/>
      <w:lvlJc w:val="left"/>
      <w:pPr>
        <w:tabs>
          <w:tab w:val="num" w:pos="3589"/>
        </w:tabs>
        <w:ind w:left="3589" w:hanging="360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•"/>
      <w:lvlJc w:val="left"/>
      <w:pPr>
        <w:tabs>
          <w:tab w:val="num" w:pos="4309"/>
        </w:tabs>
        <w:ind w:left="4309" w:hanging="360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•"/>
      <w:lvlJc w:val="left"/>
      <w:pPr>
        <w:tabs>
          <w:tab w:val="num" w:pos="5029"/>
        </w:tabs>
        <w:ind w:left="5029" w:hanging="360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•"/>
      <w:lvlJc w:val="left"/>
      <w:pPr>
        <w:tabs>
          <w:tab w:val="num" w:pos="5749"/>
        </w:tabs>
        <w:ind w:left="5749" w:hanging="360"/>
      </w:pPr>
      <w:rPr>
        <w:rFonts w:ascii="Times New Roman" w:hAnsi="Times New Roman" w:hint="default"/>
      </w:rPr>
    </w:lvl>
    <w:lvl w:ilvl="7">
      <w:start w:val="1"/>
      <w:numFmt w:val="bullet"/>
      <w:suff w:val="space"/>
      <w:lvlText w:val="•"/>
      <w:lvlJc w:val="left"/>
      <w:pPr>
        <w:tabs>
          <w:tab w:val="num" w:pos="6469"/>
        </w:tabs>
        <w:ind w:left="6469" w:hanging="360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•"/>
      <w:lvlJc w:val="left"/>
      <w:pPr>
        <w:tabs>
          <w:tab w:val="num" w:pos="7189"/>
        </w:tabs>
        <w:ind w:left="7189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6F"/>
    <w:rsid w:val="00002EE9"/>
    <w:rsid w:val="00006E6A"/>
    <w:rsid w:val="00052622"/>
    <w:rsid w:val="00055DB7"/>
    <w:rsid w:val="00116E6B"/>
    <w:rsid w:val="001E1C00"/>
    <w:rsid w:val="002323C3"/>
    <w:rsid w:val="00234FA0"/>
    <w:rsid w:val="00291C31"/>
    <w:rsid w:val="002C262A"/>
    <w:rsid w:val="002C474B"/>
    <w:rsid w:val="002F1BDA"/>
    <w:rsid w:val="003F5713"/>
    <w:rsid w:val="00454E61"/>
    <w:rsid w:val="004B05FB"/>
    <w:rsid w:val="00502263"/>
    <w:rsid w:val="005246EB"/>
    <w:rsid w:val="00572D83"/>
    <w:rsid w:val="005836A6"/>
    <w:rsid w:val="00590B1A"/>
    <w:rsid w:val="00594CB1"/>
    <w:rsid w:val="005C5E45"/>
    <w:rsid w:val="00620F58"/>
    <w:rsid w:val="00671A84"/>
    <w:rsid w:val="00696006"/>
    <w:rsid w:val="006D04AF"/>
    <w:rsid w:val="006F5020"/>
    <w:rsid w:val="00716BF2"/>
    <w:rsid w:val="00741FE0"/>
    <w:rsid w:val="00755F6E"/>
    <w:rsid w:val="00783E05"/>
    <w:rsid w:val="00795327"/>
    <w:rsid w:val="0081291D"/>
    <w:rsid w:val="00875E2B"/>
    <w:rsid w:val="00877E26"/>
    <w:rsid w:val="008B145E"/>
    <w:rsid w:val="008B449E"/>
    <w:rsid w:val="00956227"/>
    <w:rsid w:val="00996AAC"/>
    <w:rsid w:val="009A632E"/>
    <w:rsid w:val="009B16C3"/>
    <w:rsid w:val="00A35649"/>
    <w:rsid w:val="00A45208"/>
    <w:rsid w:val="00A47AB6"/>
    <w:rsid w:val="00A648A0"/>
    <w:rsid w:val="00AF0314"/>
    <w:rsid w:val="00B313CD"/>
    <w:rsid w:val="00B56A7B"/>
    <w:rsid w:val="00B6781A"/>
    <w:rsid w:val="00BA5340"/>
    <w:rsid w:val="00BE3509"/>
    <w:rsid w:val="00C239AD"/>
    <w:rsid w:val="00C42729"/>
    <w:rsid w:val="00C4506F"/>
    <w:rsid w:val="00C96DD3"/>
    <w:rsid w:val="00D000B3"/>
    <w:rsid w:val="00D11706"/>
    <w:rsid w:val="00D91F0E"/>
    <w:rsid w:val="00DB77CC"/>
    <w:rsid w:val="00E7074A"/>
    <w:rsid w:val="00E722CE"/>
    <w:rsid w:val="00EA703B"/>
    <w:rsid w:val="00F157FD"/>
    <w:rsid w:val="00F216C8"/>
    <w:rsid w:val="00F35687"/>
    <w:rsid w:val="00F35F33"/>
    <w:rsid w:val="00F41D09"/>
    <w:rsid w:val="00F60ED6"/>
    <w:rsid w:val="00F97E58"/>
    <w:rsid w:val="00FB0A37"/>
    <w:rsid w:val="00FE0949"/>
    <w:rsid w:val="00FE3222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50479-D050-495B-9477-778DDF99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</w:style>
  <w:style w:type="character" w:customStyle="1" w:styleId="AltyazChar">
    <w:name w:val="Altyazı Char"/>
    <w:basedOn w:val="VarsaylanParagrafYazTipi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character" w:customStyle="1" w:styleId="HeaderChar">
    <w:name w:val="Header Char"/>
    <w:basedOn w:val="VarsaylanParagrafYazTipi"/>
    <w:uiPriority w:val="99"/>
  </w:style>
  <w:style w:type="character" w:customStyle="1" w:styleId="FooterChar">
    <w:name w:val="Footer Char"/>
    <w:basedOn w:val="VarsaylanParagrafYazTipi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 Not Metni Char"/>
    <w:link w:val="SonNotMetni"/>
    <w:uiPriority w:val="99"/>
    <w:rPr>
      <w:sz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semiHidden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EMPTYCELLSTYLE">
    <w:name w:val="EMPTY_CELL_STYLE"/>
    <w:qFormat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tr-TR"/>
    </w:rPr>
  </w:style>
  <w:style w:type="paragraph" w:customStyle="1" w:styleId="table">
    <w:name w:val="table"/>
    <w:qFormat/>
    <w:pPr>
      <w:spacing w:after="0" w:line="240" w:lineRule="auto"/>
    </w:pPr>
    <w:rPr>
      <w:rFonts w:ascii="SansSerif" w:eastAsia="SansSerif" w:hAnsi="SansSerif" w:cs="SansSerif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52F2-A068-4458-A639-68622543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huysal@ankaraka.org.tr</dc:creator>
  <cp:lastModifiedBy>Mehmet Fatih TÜRKER</cp:lastModifiedBy>
  <cp:revision>2</cp:revision>
  <cp:lastPrinted>2025-09-23T12:30:00Z</cp:lastPrinted>
  <dcterms:created xsi:type="dcterms:W3CDTF">2026-07-22T13:08:00Z</dcterms:created>
  <dcterms:modified xsi:type="dcterms:W3CDTF">2026-07-22T13:08:00Z</dcterms:modified>
</cp:coreProperties>
</file>